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EBF" w:rsidRPr="007C6D04" w:rsidRDefault="00C93EBF" w:rsidP="00C93EBF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7C6D04">
        <w:rPr>
          <w:rFonts w:cs="Times New Roman"/>
          <w:b/>
        </w:rPr>
        <w:t>СВОДНЫЙ ОТЧЕТ</w:t>
      </w:r>
    </w:p>
    <w:p w:rsidR="007C6D04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b/>
          <w:sz w:val="24"/>
          <w:szCs w:val="24"/>
        </w:rPr>
        <w:t>о результатах проведения оценки регулирующего</w:t>
      </w:r>
      <w:r w:rsidR="007C6D04" w:rsidRPr="007C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D04">
        <w:rPr>
          <w:rFonts w:ascii="Times New Roman" w:hAnsi="Times New Roman" w:cs="Times New Roman"/>
          <w:b/>
          <w:sz w:val="24"/>
          <w:szCs w:val="24"/>
        </w:rPr>
        <w:t>воздействия</w:t>
      </w:r>
      <w:r w:rsidRPr="007C6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EBF" w:rsidRPr="007C6D04" w:rsidRDefault="00C93EBF" w:rsidP="007C6D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6D0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1F5BF0" w:rsidRPr="007C6D04">
        <w:rPr>
          <w:rFonts w:ascii="Times New Roman" w:hAnsi="Times New Roman" w:cs="Times New Roman"/>
          <w:sz w:val="24"/>
          <w:szCs w:val="24"/>
        </w:rPr>
        <w:t>Постановления Администрации городского округа Электросталь Московской области «Об утверждении порядка 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области»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  <w:r w:rsidRPr="00475BF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1. Общая информация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1.1. Орган-разработчик:</w:t>
      </w:r>
    </w:p>
    <w:p w:rsidR="00C93EBF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строительству, архитектуре и жилищной политике Администрации городского округа Электросталь Московской области.</w:t>
      </w:r>
    </w:p>
    <w:p w:rsidR="001F5BF0" w:rsidRPr="000D581C" w:rsidRDefault="001F5BF0" w:rsidP="001F5BF0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1.2. Вид и наименование проекта нормативного правового акта:</w:t>
      </w:r>
    </w:p>
    <w:p w:rsidR="001F5BF0" w:rsidRPr="001F5BF0" w:rsidRDefault="001F5BF0" w:rsidP="001F5BF0">
      <w:pPr>
        <w:ind w:firstLine="567"/>
        <w:jc w:val="both"/>
      </w:pPr>
      <w:r>
        <w:rPr>
          <w:rFonts w:cs="Times New Roman"/>
        </w:rPr>
        <w:t>П</w:t>
      </w:r>
      <w:r w:rsidRPr="001F5BF0">
        <w:rPr>
          <w:rFonts w:cs="Times New Roman"/>
        </w:rPr>
        <w:t>роекта Постановления Администрации городского округа Электросталь Московской области «</w:t>
      </w:r>
      <w:r w:rsidRPr="001F5BF0">
        <w:t>Об утверждении порядка 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</w:t>
      </w:r>
      <w:r w:rsidRPr="001F5BF0">
        <w:rPr>
          <w:rFonts w:cs="Times New Roman"/>
        </w:rPr>
        <w:t>»</w:t>
      </w:r>
      <w:r w:rsidR="00133CE3">
        <w:rPr>
          <w:rFonts w:cs="Times New Roman"/>
        </w:rPr>
        <w:t>.</w:t>
      </w:r>
    </w:p>
    <w:p w:rsidR="001F5BF0" w:rsidRDefault="001F5BF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1.3. Предполагаемая дата вступления в силу нормативного правового акта:</w:t>
      </w:r>
    </w:p>
    <w:p w:rsidR="00C93EBF" w:rsidRPr="000D581C" w:rsidRDefault="001F5BF0" w:rsidP="009556CF">
      <w:pPr>
        <w:pStyle w:val="ConsPlusNonforma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Май 2017 года</w:t>
      </w:r>
    </w:p>
    <w:p w:rsidR="009556CF" w:rsidRDefault="009556C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8D68A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8AF">
        <w:rPr>
          <w:rFonts w:ascii="Times New Roman" w:hAnsi="Times New Roman" w:cs="Times New Roman"/>
          <w:sz w:val="24"/>
          <w:szCs w:val="24"/>
        </w:rPr>
        <w:t xml:space="preserve">1.4. Краткое описание проблемы, на решение которой </w:t>
      </w:r>
      <w:r w:rsidR="009556CF" w:rsidRPr="008D68AF">
        <w:rPr>
          <w:rFonts w:ascii="Times New Roman" w:hAnsi="Times New Roman" w:cs="Times New Roman"/>
          <w:sz w:val="24"/>
          <w:szCs w:val="24"/>
        </w:rPr>
        <w:t>направлено предлагаемое</w:t>
      </w:r>
      <w:r w:rsidRPr="008D68AF">
        <w:rPr>
          <w:rFonts w:ascii="Times New Roman" w:hAnsi="Times New Roman" w:cs="Times New Roman"/>
          <w:sz w:val="24"/>
          <w:szCs w:val="24"/>
        </w:rPr>
        <w:t xml:space="preserve"> правовое регулирование:</w:t>
      </w:r>
    </w:p>
    <w:p w:rsidR="008D68AF" w:rsidRPr="00133CE3" w:rsidRDefault="00133CE3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приоритетных направлений деятельности в сфере градостроительства является выявление и ликвидация</w:t>
      </w:r>
      <w:r w:rsidR="00EE045C" w:rsidRPr="00133C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расположенных </w:t>
      </w:r>
      <w:r w:rsidR="00EE045C" w:rsidRPr="00133CE3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Электросталь Московской области объектов самовольного строительства на земельных участках, не предоставленных в установленном порядке для этих целей, или объектов, </w:t>
      </w:r>
      <w:r w:rsidRPr="00133CE3">
        <w:rPr>
          <w:rFonts w:ascii="Times New Roman" w:hAnsi="Times New Roman" w:cs="Times New Roman"/>
          <w:sz w:val="24"/>
          <w:szCs w:val="24"/>
        </w:rPr>
        <w:t>расположенных</w:t>
      </w:r>
      <w:r w:rsidR="00EE045C" w:rsidRPr="00133CE3">
        <w:rPr>
          <w:rFonts w:ascii="Times New Roman" w:hAnsi="Times New Roman" w:cs="Times New Roman"/>
          <w:sz w:val="24"/>
          <w:szCs w:val="24"/>
        </w:rPr>
        <w:t xml:space="preserve">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 территориях общего пользования либо в полосах отвода инженерных сетей федерального, регионального или местного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6CF" w:rsidRPr="008D68A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порядок выявления самовольно построенных объектов капитального строительства и принятия мер по сносу таких объектов на территории городского округа </w:t>
      </w:r>
      <w:r w:rsidR="00133CE3">
        <w:rPr>
          <w:rFonts w:ascii="Times New Roman" w:hAnsi="Times New Roman" w:cs="Times New Roman"/>
          <w:sz w:val="24"/>
          <w:szCs w:val="24"/>
        </w:rPr>
        <w:t>Электросталь Московской области.</w:t>
      </w: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9556CF" w:rsidRDefault="009556CF" w:rsidP="009556CF">
      <w:pPr>
        <w:pStyle w:val="ConsPlusNonformat"/>
        <w:ind w:firstLine="567"/>
        <w:jc w:val="both"/>
        <w:rPr>
          <w:rFonts w:cs="Times New Roman"/>
        </w:rPr>
      </w:pPr>
    </w:p>
    <w:p w:rsidR="00C93EBF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93EBF" w:rsidRPr="000D581C">
        <w:rPr>
          <w:rFonts w:ascii="Times New Roman" w:hAnsi="Times New Roman" w:cs="Times New Roman"/>
          <w:sz w:val="24"/>
          <w:szCs w:val="24"/>
        </w:rPr>
        <w:t>.5. Краткое описание целей предлагаемого правового регулирования:</w:t>
      </w:r>
    </w:p>
    <w:p w:rsidR="009556CF" w:rsidRDefault="009556CF" w:rsidP="009556CF">
      <w:pPr>
        <w:tabs>
          <w:tab w:val="num" w:pos="720"/>
        </w:tabs>
        <w:ind w:firstLine="709"/>
        <w:jc w:val="both"/>
      </w:pPr>
      <w:r>
        <w:t xml:space="preserve">- выявление и рассмотрение фактов самовольного размещения, строительства (реконструкции) объектов на земельных участках, расположенных в городском округе Электросталь Московской области (далее – городской округ), самовольного занятия земельных участков; </w:t>
      </w:r>
    </w:p>
    <w:p w:rsidR="009556CF" w:rsidRDefault="009556CF" w:rsidP="009556CF">
      <w:pPr>
        <w:tabs>
          <w:tab w:val="num" w:pos="720"/>
        </w:tabs>
        <w:ind w:firstLine="709"/>
        <w:jc w:val="both"/>
      </w:pPr>
      <w:r>
        <w:t xml:space="preserve">- пресечение фактов самовольного строительства (размещения) объектов и самовольного занятия земельных участков в городском округе; </w:t>
      </w:r>
    </w:p>
    <w:p w:rsidR="009556CF" w:rsidRDefault="009556CF" w:rsidP="009556CF">
      <w:pPr>
        <w:tabs>
          <w:tab w:val="num" w:pos="720"/>
        </w:tabs>
        <w:ind w:firstLine="709"/>
        <w:jc w:val="both"/>
      </w:pPr>
      <w:r>
        <w:t>- совершенствование механизмов выявления, профилактики и пресечения самовольного строительства (размещения) объектов и самовольного занятия земельных участков в городском округе</w:t>
      </w:r>
      <w:r w:rsidR="00133CE3">
        <w:t>.</w:t>
      </w:r>
    </w:p>
    <w:p w:rsidR="009556CF" w:rsidRPr="000D581C" w:rsidRDefault="009556CF" w:rsidP="009556C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8D68AF" w:rsidRPr="007453D3" w:rsidRDefault="008D68AF" w:rsidP="008D68AF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Проект Постановления нормативно закрепляет:</w:t>
      </w:r>
    </w:p>
    <w:p w:rsidR="008D68AF" w:rsidRDefault="008D68AF" w:rsidP="008D68AF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D68AF">
        <w:rPr>
          <w:rFonts w:ascii="Times New Roman" w:hAnsi="Times New Roman" w:cs="Times New Roman"/>
          <w:b w:val="0"/>
          <w:sz w:val="24"/>
          <w:szCs w:val="24"/>
        </w:rPr>
        <w:t>Порядок выявления</w:t>
      </w:r>
      <w:r w:rsidRPr="008D68AF">
        <w:rPr>
          <w:rFonts w:cs="Times New Roman"/>
          <w:b w:val="0"/>
        </w:rPr>
        <w:t xml:space="preserve"> </w:t>
      </w:r>
      <w:r w:rsidRPr="008D68AF">
        <w:rPr>
          <w:rFonts w:ascii="Times New Roman" w:hAnsi="Times New Roman" w:cs="Times New Roman"/>
          <w:b w:val="0"/>
          <w:sz w:val="24"/>
          <w:szCs w:val="24"/>
        </w:rPr>
        <w:t>и фиксации</w:t>
      </w:r>
      <w:r>
        <w:rPr>
          <w:rFonts w:cs="Times New Roman"/>
          <w:b w:val="0"/>
        </w:rPr>
        <w:t xml:space="preserve"> </w:t>
      </w:r>
      <w:r w:rsidRPr="008D68AF">
        <w:rPr>
          <w:rFonts w:ascii="Times New Roman" w:hAnsi="Times New Roman" w:cs="Times New Roman"/>
          <w:b w:val="0"/>
          <w:sz w:val="24"/>
          <w:szCs w:val="24"/>
        </w:rPr>
        <w:t>самовольно</w:t>
      </w:r>
      <w:r w:rsidRPr="000E727B">
        <w:rPr>
          <w:rFonts w:ascii="Times New Roman" w:hAnsi="Times New Roman" w:cs="Times New Roman"/>
          <w:b w:val="0"/>
          <w:sz w:val="24"/>
          <w:szCs w:val="24"/>
        </w:rPr>
        <w:t xml:space="preserve"> построенных объектов капитального строительства</w:t>
      </w:r>
      <w:r w:rsidRPr="008D68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E727B">
        <w:rPr>
          <w:rFonts w:ascii="Times New Roman" w:hAnsi="Times New Roman" w:cs="Times New Roman"/>
          <w:b w:val="0"/>
          <w:sz w:val="24"/>
          <w:szCs w:val="24"/>
        </w:rPr>
        <w:t>на территории городского округа Электросталь Московской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8D68AF" w:rsidRDefault="008D68AF" w:rsidP="008D68AF">
      <w:pPr>
        <w:pStyle w:val="ConsPlusNormal"/>
        <w:numPr>
          <w:ilvl w:val="0"/>
          <w:numId w:val="1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Перечень мероприятий</w:t>
      </w:r>
      <w:r w:rsidRPr="000E727B">
        <w:rPr>
          <w:rFonts w:ascii="Times New Roman" w:hAnsi="Times New Roman" w:cs="Times New Roman"/>
          <w:sz w:val="24"/>
          <w:szCs w:val="24"/>
        </w:rPr>
        <w:t>, направленн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E727B">
        <w:rPr>
          <w:rFonts w:ascii="Times New Roman" w:hAnsi="Times New Roman" w:cs="Times New Roman"/>
          <w:sz w:val="24"/>
          <w:szCs w:val="24"/>
        </w:rPr>
        <w:t xml:space="preserve"> на снос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727B">
        <w:rPr>
          <w:rFonts w:ascii="Times New Roman" w:hAnsi="Times New Roman" w:cs="Times New Roman"/>
          <w:sz w:val="24"/>
          <w:szCs w:val="24"/>
        </w:rPr>
        <w:t>самовольных построек в судебном порядке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68AF" w:rsidRPr="000E727B" w:rsidRDefault="008D68AF" w:rsidP="008D68AF">
      <w:pPr>
        <w:pStyle w:val="ConsPlusNormal"/>
        <w:numPr>
          <w:ilvl w:val="0"/>
          <w:numId w:val="1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Перечень мероприятий</w:t>
      </w:r>
      <w:r w:rsidRPr="000E727B">
        <w:rPr>
          <w:rFonts w:ascii="Times New Roman" w:hAnsi="Times New Roman" w:cs="Times New Roman"/>
          <w:sz w:val="24"/>
          <w:szCs w:val="24"/>
        </w:rPr>
        <w:t>, направленн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E72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снос </w:t>
      </w:r>
      <w:r w:rsidRPr="000E727B">
        <w:rPr>
          <w:rFonts w:ascii="Times New Roman" w:hAnsi="Times New Roman" w:cs="Times New Roman"/>
          <w:sz w:val="24"/>
          <w:szCs w:val="24"/>
        </w:rPr>
        <w:t xml:space="preserve">самовольных построек на основании решения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округа.</w:t>
      </w:r>
    </w:p>
    <w:p w:rsidR="00133CE3" w:rsidRDefault="00133CE3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1.7. Контактная информация исполнителя в органе-разработчике: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Ф.И.О.: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6CF">
        <w:rPr>
          <w:rFonts w:ascii="Times New Roman" w:hAnsi="Times New Roman" w:cs="Times New Roman"/>
          <w:sz w:val="24"/>
          <w:szCs w:val="24"/>
        </w:rPr>
        <w:t xml:space="preserve">Булатов </w:t>
      </w:r>
      <w:proofErr w:type="spellStart"/>
      <w:r w:rsidR="009556CF">
        <w:rPr>
          <w:rFonts w:ascii="Times New Roman" w:hAnsi="Times New Roman" w:cs="Times New Roman"/>
          <w:sz w:val="24"/>
          <w:szCs w:val="24"/>
        </w:rPr>
        <w:t>Джамбулат</w:t>
      </w:r>
      <w:proofErr w:type="spellEnd"/>
      <w:r w:rsidR="009556CF">
        <w:rPr>
          <w:rFonts w:ascii="Times New Roman" w:hAnsi="Times New Roman" w:cs="Times New Roman"/>
          <w:sz w:val="24"/>
          <w:szCs w:val="24"/>
        </w:rPr>
        <w:t xml:space="preserve"> Викторович</w:t>
      </w:r>
    </w:p>
    <w:p w:rsidR="00C93EBF" w:rsidRPr="000D581C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Должность</w:t>
      </w:r>
      <w:r w:rsidR="009556CF">
        <w:rPr>
          <w:rFonts w:ascii="Times New Roman" w:hAnsi="Times New Roman" w:cs="Times New Roman"/>
          <w:sz w:val="24"/>
          <w:szCs w:val="24"/>
        </w:rPr>
        <w:t>: Заместитель Председателя Комитета по строительству, архитектуре и жилищной политике Администрации городского округа Электросталь Московской области – начальник отдела градостроительной деятельности</w:t>
      </w:r>
    </w:p>
    <w:p w:rsidR="00C93EBF" w:rsidRPr="009556C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Тел: </w:t>
      </w:r>
      <w:r w:rsidR="009556CF">
        <w:rPr>
          <w:rFonts w:ascii="Times New Roman" w:hAnsi="Times New Roman" w:cs="Times New Roman"/>
          <w:sz w:val="24"/>
          <w:szCs w:val="24"/>
        </w:rPr>
        <w:t>8 (496) 571-97-95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581C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uaig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556CF">
        <w:rPr>
          <w:rFonts w:ascii="Times New Roman" w:hAnsi="Times New Roman" w:cs="Times New Roman"/>
          <w:sz w:val="24"/>
          <w:szCs w:val="24"/>
          <w:lang w:val="en-US"/>
        </w:rPr>
        <w:t>gmail</w:t>
      </w:r>
      <w:proofErr w:type="spellEnd"/>
      <w:r w:rsidR="009556CF" w:rsidRPr="009556CF">
        <w:rPr>
          <w:rFonts w:ascii="Times New Roman" w:hAnsi="Times New Roman" w:cs="Times New Roman"/>
          <w:sz w:val="24"/>
          <w:szCs w:val="24"/>
        </w:rPr>
        <w:t>.</w:t>
      </w:r>
      <w:r w:rsidR="009556CF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3"/>
      <w:bookmarkEnd w:id="1"/>
    </w:p>
    <w:p w:rsidR="00C93EBF" w:rsidRPr="009556CF" w:rsidRDefault="00C93EBF" w:rsidP="009556CF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1.6. Степень регулирующего воздействия проекта муниципального нор</w:t>
      </w:r>
      <w:r w:rsidR="009556CF">
        <w:rPr>
          <w:rFonts w:ascii="Times New Roman" w:hAnsi="Times New Roman" w:cs="Times New Roman"/>
          <w:sz w:val="24"/>
          <w:szCs w:val="24"/>
        </w:rPr>
        <w:t xml:space="preserve">мативного правового акта: </w:t>
      </w:r>
      <w:r w:rsidR="009556CF" w:rsidRPr="009556CF">
        <w:rPr>
          <w:rFonts w:ascii="Times New Roman" w:hAnsi="Times New Roman" w:cs="Times New Roman"/>
          <w:sz w:val="24"/>
          <w:szCs w:val="24"/>
          <w:u w:val="single"/>
        </w:rPr>
        <w:t>высокая</w:t>
      </w:r>
    </w:p>
    <w:p w:rsidR="0023472B" w:rsidRDefault="0023472B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Обоснование отнесения проекта муниципального нормативного правового акта к определенной степени регулирующего воздействия</w:t>
      </w:r>
      <w:r w:rsidR="008D68AF">
        <w:rPr>
          <w:rFonts w:ascii="Times New Roman" w:hAnsi="Times New Roman" w:cs="Times New Roman"/>
          <w:sz w:val="24"/>
          <w:szCs w:val="24"/>
        </w:rPr>
        <w:t>:</w:t>
      </w:r>
    </w:p>
    <w:p w:rsidR="008D68AF" w:rsidRPr="00475BF1" w:rsidRDefault="008D68AF" w:rsidP="008D68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устанавливается порядок выявления самовольно построенных объектов капитального строительства и принятия мер по сносу таких объектов на территории городского округа Электросталь Московской области</w:t>
      </w:r>
      <w:r w:rsidR="00EE045C" w:rsidRPr="00133CE3">
        <w:rPr>
          <w:rFonts w:ascii="Times New Roman" w:hAnsi="Times New Roman" w:cs="Times New Roman"/>
          <w:sz w:val="24"/>
          <w:szCs w:val="24"/>
        </w:rPr>
        <w:t xml:space="preserve">. Таким образом затрагиваются интересы </w:t>
      </w:r>
      <w:r w:rsidR="00133CE3" w:rsidRPr="00133CE3">
        <w:rPr>
          <w:rFonts w:ascii="Times New Roman" w:hAnsi="Times New Roman" w:cs="Times New Roman"/>
          <w:sz w:val="24"/>
          <w:szCs w:val="24"/>
        </w:rPr>
        <w:t xml:space="preserve">всех </w:t>
      </w:r>
      <w:r w:rsidR="00EE045C" w:rsidRPr="00133CE3">
        <w:rPr>
          <w:rFonts w:ascii="Times New Roman" w:hAnsi="Times New Roman" w:cs="Times New Roman"/>
          <w:sz w:val="24"/>
          <w:szCs w:val="24"/>
        </w:rPr>
        <w:t>субъектов предпринимательства</w:t>
      </w:r>
      <w:r w:rsidR="00133CE3" w:rsidRPr="00133CE3">
        <w:rPr>
          <w:rFonts w:ascii="Times New Roman" w:hAnsi="Times New Roman" w:cs="Times New Roman"/>
          <w:sz w:val="24"/>
          <w:szCs w:val="24"/>
        </w:rPr>
        <w:t>,</w:t>
      </w:r>
      <w:r w:rsidR="00133CE3">
        <w:rPr>
          <w:rFonts w:ascii="Times New Roman" w:hAnsi="Times New Roman" w:cs="Times New Roman"/>
          <w:sz w:val="24"/>
          <w:szCs w:val="24"/>
        </w:rPr>
        <w:t xml:space="preserve"> осуществляющих свою деятельность на территории городского округа Электросталь Московской области</w:t>
      </w:r>
    </w:p>
    <w:p w:rsidR="00C93EBF" w:rsidRPr="004A6B82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2.  Описание  проблемы,  на  решение  которой  направлено  предлагаемое правовое регулирование</w:t>
      </w: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2.1. Формулировка проблемы</w:t>
      </w:r>
      <w:r>
        <w:rPr>
          <w:rFonts w:ascii="Times New Roman" w:hAnsi="Times New Roman" w:cs="Times New Roman"/>
          <w:sz w:val="24"/>
          <w:szCs w:val="24"/>
        </w:rPr>
        <w:t>, на решение которой направлен предлагаемый способ регулирования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133CE3" w:rsidRPr="00133CE3" w:rsidRDefault="00133CE3" w:rsidP="00133CE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приоритетных направлений деятельности в сфере градостроительства является выявление и ликвидация</w:t>
      </w:r>
      <w:r w:rsidRPr="00133C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расположенных </w:t>
      </w:r>
      <w:r w:rsidRPr="00133CE3">
        <w:rPr>
          <w:rFonts w:ascii="Times New Roman" w:hAnsi="Times New Roman" w:cs="Times New Roman"/>
          <w:sz w:val="24"/>
          <w:szCs w:val="24"/>
        </w:rPr>
        <w:t>на территории городского округа Электросталь Московской области объектов самовольного строительства на земельных участках, не предоставленных в установленном порядке для этих целей, или объектов, расположенных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 территориях общего пользования либо в полосах отвода инженерных сетей федерального, регионального или местного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CE3" w:rsidRPr="008D68AF" w:rsidRDefault="00133CE3" w:rsidP="00133CE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3CE3">
        <w:rPr>
          <w:rFonts w:ascii="Times New Roman" w:hAnsi="Times New Roman" w:cs="Times New Roman"/>
          <w:sz w:val="24"/>
          <w:szCs w:val="24"/>
        </w:rPr>
        <w:t>Проектом Постановления предлагается</w:t>
      </w:r>
      <w:r w:rsidRPr="008D68AF">
        <w:rPr>
          <w:rFonts w:ascii="Times New Roman" w:hAnsi="Times New Roman" w:cs="Times New Roman"/>
          <w:sz w:val="24"/>
          <w:szCs w:val="24"/>
        </w:rPr>
        <w:t xml:space="preserve"> утвердить порядок выявления самовольно построенных объектов капитального строительства и принятия мер по сносу таких объектов на территории городского округа </w:t>
      </w:r>
      <w:r>
        <w:rPr>
          <w:rFonts w:ascii="Times New Roman" w:hAnsi="Times New Roman" w:cs="Times New Roman"/>
          <w:sz w:val="24"/>
          <w:szCs w:val="24"/>
        </w:rPr>
        <w:t>Электросталь Московской области.</w:t>
      </w:r>
    </w:p>
    <w:p w:rsidR="008D68AF" w:rsidRDefault="008D68AF" w:rsidP="008D68AF">
      <w:pPr>
        <w:pStyle w:val="ConsPlusNonformat"/>
        <w:ind w:firstLine="567"/>
        <w:jc w:val="both"/>
        <w:rPr>
          <w:rFonts w:cs="Times New Roman"/>
        </w:rPr>
      </w:pPr>
    </w:p>
    <w:p w:rsidR="00C93EBF" w:rsidRPr="00C40CC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Негативные эффекты, связанные с существованием проблемы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8D68A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В случае создания или возведения самовольной постройки на земельных участках, не предоставленных в установленном порядке для этих целей, если эти земельные участки расположены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</w:t>
      </w:r>
      <w:r w:rsidR="00F76A4E" w:rsidRPr="00F76A4E">
        <w:rPr>
          <w:rFonts w:ascii="Times New Roman" w:hAnsi="Times New Roman" w:cs="Times New Roman"/>
          <w:sz w:val="24"/>
          <w:szCs w:val="24"/>
        </w:rPr>
        <w:t xml:space="preserve"> или на территориях общего пользования либо в полосах отвода инженерных сетей федерального, регионального или местного значения,</w:t>
      </w:r>
      <w:r w:rsidR="00F76A4E">
        <w:rPr>
          <w:rFonts w:ascii="Times New Roman" w:hAnsi="Times New Roman" w:cs="Times New Roman"/>
          <w:sz w:val="24"/>
          <w:szCs w:val="24"/>
        </w:rPr>
        <w:t xml:space="preserve"> </w:t>
      </w:r>
      <w:r w:rsidR="00F76A4E" w:rsidRPr="00F76A4E">
        <w:rPr>
          <w:rFonts w:ascii="Times New Roman" w:hAnsi="Times New Roman" w:cs="Times New Roman"/>
          <w:sz w:val="24"/>
          <w:szCs w:val="24"/>
        </w:rPr>
        <w:t xml:space="preserve">может быть причинен вред жизни и здоровью жителей города, нанесен ущерб муниципальному </w:t>
      </w:r>
      <w:r w:rsidR="00F76A4E">
        <w:rPr>
          <w:rFonts w:ascii="Times New Roman" w:hAnsi="Times New Roman" w:cs="Times New Roman"/>
          <w:sz w:val="24"/>
          <w:szCs w:val="24"/>
        </w:rPr>
        <w:t xml:space="preserve">или иному </w:t>
      </w:r>
      <w:r w:rsidR="00F76A4E" w:rsidRPr="00F76A4E">
        <w:rPr>
          <w:rFonts w:ascii="Times New Roman" w:hAnsi="Times New Roman" w:cs="Times New Roman"/>
          <w:sz w:val="24"/>
          <w:szCs w:val="24"/>
        </w:rPr>
        <w:t>имуществу и т.д.</w:t>
      </w:r>
    </w:p>
    <w:p w:rsidR="00F76A4E" w:rsidRDefault="00F76A4E" w:rsidP="008D68AF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76A4E" w:rsidRDefault="00C93EBF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CC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Анализ опыта</w:t>
      </w:r>
      <w:r w:rsidRPr="00C40CC1">
        <w:rPr>
          <w:rFonts w:ascii="Times New Roman" w:hAnsi="Times New Roman" w:cs="Times New Roman"/>
          <w:sz w:val="24"/>
          <w:szCs w:val="24"/>
        </w:rPr>
        <w:t xml:space="preserve"> решения аналогичных проблем в других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образованиях,</w:t>
      </w:r>
      <w:r w:rsidRPr="00C40CC1">
        <w:rPr>
          <w:rFonts w:ascii="Times New Roman" w:hAnsi="Times New Roman" w:cs="Times New Roman"/>
          <w:sz w:val="24"/>
          <w:szCs w:val="24"/>
        </w:rPr>
        <w:t xml:space="preserve"> субъектах 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0CC1">
        <w:rPr>
          <w:rFonts w:ascii="Times New Roman" w:hAnsi="Times New Roman" w:cs="Times New Roman"/>
          <w:sz w:val="24"/>
          <w:szCs w:val="24"/>
        </w:rPr>
        <w:t>Федерации, иностранных государствах: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документа планируется по всей Московской </w:t>
      </w:r>
      <w:r w:rsidRPr="00F76A4E">
        <w:rPr>
          <w:rFonts w:ascii="Times New Roman" w:hAnsi="Times New Roman" w:cs="Times New Roman"/>
          <w:sz w:val="24"/>
          <w:szCs w:val="24"/>
        </w:rPr>
        <w:t xml:space="preserve">области в рамках исполнения поручения Губернатора Московской области А.Ю. Воробьева по итогам заседания Правительства Московской области от 12.12.2017 по ликвидации на территории </w:t>
      </w:r>
      <w:r w:rsidRPr="00F76A4E">
        <w:rPr>
          <w:rFonts w:ascii="Times New Roman" w:hAnsi="Times New Roman" w:cs="Times New Roman"/>
          <w:sz w:val="24"/>
          <w:szCs w:val="24"/>
        </w:rPr>
        <w:lastRenderedPageBreak/>
        <w:t>Московской области недостроенных, аварийных и самовольных построек</w:t>
      </w:r>
      <w:r w:rsidR="001C4670">
        <w:rPr>
          <w:rFonts w:ascii="Times New Roman" w:hAnsi="Times New Roman" w:cs="Times New Roman"/>
          <w:sz w:val="24"/>
          <w:szCs w:val="24"/>
        </w:rPr>
        <w:t>.</w:t>
      </w:r>
    </w:p>
    <w:p w:rsidR="00F76A4E" w:rsidRDefault="00F76A4E" w:rsidP="00F76A4E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C40CC1">
        <w:rPr>
          <w:rFonts w:ascii="Times New Roman" w:hAnsi="Times New Roman" w:cs="Times New Roman"/>
          <w:sz w:val="24"/>
          <w:szCs w:val="24"/>
        </w:rPr>
        <w:t>. Источники данных:</w:t>
      </w:r>
    </w:p>
    <w:p w:rsidR="00F76A4E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Информационная база «Консультант Плюс»</w:t>
      </w:r>
      <w:r>
        <w:rPr>
          <w:rFonts w:ascii="Times New Roman" w:hAnsi="Times New Roman" w:cs="Times New Roman"/>
          <w:sz w:val="24"/>
          <w:szCs w:val="24"/>
        </w:rPr>
        <w:t>, Главное управление архитектуры и градостроительства Московской области</w:t>
      </w:r>
    </w:p>
    <w:p w:rsidR="00F76A4E" w:rsidRPr="00C40CC1" w:rsidRDefault="00F76A4E" w:rsidP="00F76A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C40CC1">
        <w:rPr>
          <w:rFonts w:ascii="Times New Roman" w:hAnsi="Times New Roman" w:cs="Times New Roman"/>
          <w:sz w:val="24"/>
          <w:szCs w:val="24"/>
        </w:rPr>
        <w:t>. Иная информация о проблеме:</w:t>
      </w:r>
    </w:p>
    <w:p w:rsidR="00F76A4E" w:rsidRPr="00C40CC1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C93EBF" w:rsidRDefault="00C93EBF" w:rsidP="00C93EBF">
      <w:pPr>
        <w:ind w:firstLine="567"/>
        <w:jc w:val="both"/>
      </w:pPr>
      <w:r w:rsidRPr="00C40CC1">
        <w:t xml:space="preserve">        </w:t>
      </w: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510"/>
      <w:bookmarkEnd w:id="2"/>
      <w:r w:rsidRPr="00475BF1">
        <w:rPr>
          <w:rFonts w:ascii="Times New Roman" w:hAnsi="Times New Roman" w:cs="Times New Roman"/>
          <w:b/>
          <w:sz w:val="24"/>
          <w:szCs w:val="24"/>
        </w:rPr>
        <w:t>3. Определение целей предлагаемого правового регулирования и индикаторов для оценки их достижения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13"/>
      <w:bookmarkEnd w:id="3"/>
    </w:p>
    <w:p w:rsidR="00C93EBF" w:rsidRPr="00F76A4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40CC1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Основание для разработки проекта муниципального нормативного правового акта</w:t>
      </w:r>
      <w:r w:rsidRPr="00C40CC1">
        <w:rPr>
          <w:rFonts w:ascii="Times New Roman" w:hAnsi="Times New Roman" w:cs="Times New Roman"/>
          <w:sz w:val="24"/>
          <w:szCs w:val="24"/>
        </w:rPr>
        <w:t>: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Федерации;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Градостроительный кодекс Российской Федерации;</w:t>
      </w:r>
    </w:p>
    <w:p w:rsidR="00F76A4E" w:rsidRP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A4E">
        <w:rPr>
          <w:rFonts w:ascii="Times New Roman" w:hAnsi="Times New Roman" w:cs="Times New Roman"/>
          <w:sz w:val="24"/>
          <w:szCs w:val="24"/>
        </w:rPr>
        <w:t>- Федеральный закон от 06.10.2003 № 131-ФЗ «Об общих принципах организации местного самоуправления в Российской Федерации»</w:t>
      </w:r>
    </w:p>
    <w:p w:rsidR="00C93EBF" w:rsidRPr="00475BF1" w:rsidRDefault="00C93EBF" w:rsidP="00C93EBF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268"/>
        <w:gridCol w:w="2491"/>
      </w:tblGrid>
      <w:tr w:rsidR="00C93EBF" w:rsidRPr="00F85884" w:rsidTr="001C4670">
        <w:tc>
          <w:tcPr>
            <w:tcW w:w="4815" w:type="dxa"/>
            <w:shd w:val="clear" w:color="auto" w:fill="auto"/>
          </w:tcPr>
          <w:p w:rsidR="00C93EBF" w:rsidRPr="00F85884" w:rsidRDefault="00C93EBF" w:rsidP="00F76A4E">
            <w:pPr>
              <w:pStyle w:val="ConsPlusNonformat"/>
              <w:rPr>
                <w:rFonts w:ascii="Times New Roman" w:hAnsi="Times New Roman" w:cs="Times New Roman"/>
              </w:rPr>
            </w:pPr>
            <w:r w:rsidRPr="00F85884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268" w:type="dxa"/>
            <w:shd w:val="clear" w:color="auto" w:fill="auto"/>
          </w:tcPr>
          <w:p w:rsidR="00C93EBF" w:rsidRPr="00F85884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85884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2491" w:type="dxa"/>
            <w:shd w:val="clear" w:color="auto" w:fill="auto"/>
          </w:tcPr>
          <w:p w:rsidR="00C93EBF" w:rsidRPr="00F85884" w:rsidRDefault="00C93EBF" w:rsidP="007D4566">
            <w:pPr>
              <w:pStyle w:val="ConsPlusNonforma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85884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Выявление и рассмотрение фактов самовольного размещения, строительства (реконструкции) объектов на земельных участках, расположенных в городском округе Электросталь Московской области (далее – городской округ), самовольного занятия земельных участков; 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Пресечение фактов самовольного строительства (размещения) объектов и самовольного занятия земельных участков в городском округе; 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F76A4E" w:rsidRPr="00A812DE" w:rsidTr="001C4670">
        <w:tc>
          <w:tcPr>
            <w:tcW w:w="4815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Совершенствование механизмов выявления, профилактики и пресечения самовольного строительства (размещения) объектов и самовольного занятия земельных участков в городском округе</w:t>
            </w:r>
          </w:p>
        </w:tc>
        <w:tc>
          <w:tcPr>
            <w:tcW w:w="2268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01C3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491" w:type="dxa"/>
            <w:shd w:val="clear" w:color="auto" w:fill="auto"/>
          </w:tcPr>
          <w:p w:rsidR="00F76A4E" w:rsidRPr="00F01C36" w:rsidRDefault="00F76A4E" w:rsidP="00F76A4E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F01C36">
              <w:rPr>
                <w:rFonts w:ascii="Times New Roman" w:hAnsi="Times New Roman" w:cs="Times New Roman"/>
              </w:rPr>
              <w:t>ежеквартально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F0F30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8E7951">
        <w:rPr>
          <w:rFonts w:ascii="Times New Roman" w:hAnsi="Times New Roman" w:cs="Times New Roman"/>
          <w:sz w:val="24"/>
          <w:szCs w:val="24"/>
        </w:rPr>
        <w:t>Индикативные показатели предлагаемого правового регулирования в количественном и</w:t>
      </w:r>
      <w:r>
        <w:rPr>
          <w:rFonts w:ascii="Times New Roman" w:hAnsi="Times New Roman" w:cs="Times New Roman"/>
          <w:sz w:val="24"/>
          <w:szCs w:val="24"/>
        </w:rPr>
        <w:t xml:space="preserve"> качественном выражении: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097"/>
        <w:gridCol w:w="1987"/>
        <w:gridCol w:w="1840"/>
      </w:tblGrid>
      <w:tr w:rsidR="00C93EBF" w:rsidRPr="00F85884" w:rsidTr="001C4670">
        <w:tc>
          <w:tcPr>
            <w:tcW w:w="3681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2097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987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3.8. Ед</w:t>
            </w:r>
            <w:r>
              <w:rPr>
                <w:sz w:val="20"/>
                <w:szCs w:val="20"/>
              </w:rPr>
              <w:t>иницы</w:t>
            </w:r>
            <w:r w:rsidRPr="00F85884">
              <w:rPr>
                <w:sz w:val="20"/>
                <w:szCs w:val="20"/>
              </w:rPr>
              <w:t xml:space="preserve"> измерения индикаторов</w:t>
            </w:r>
          </w:p>
        </w:tc>
        <w:tc>
          <w:tcPr>
            <w:tcW w:w="1840" w:type="dxa"/>
            <w:shd w:val="clear" w:color="auto" w:fill="auto"/>
          </w:tcPr>
          <w:p w:rsidR="00C93EBF" w:rsidRPr="00F85884" w:rsidRDefault="00C93EBF" w:rsidP="007D4566">
            <w:pPr>
              <w:jc w:val="center"/>
              <w:rPr>
                <w:sz w:val="20"/>
                <w:szCs w:val="20"/>
              </w:rPr>
            </w:pPr>
            <w:r w:rsidRPr="00F85884">
              <w:rPr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F76A4E" w:rsidTr="001C4670">
        <w:tc>
          <w:tcPr>
            <w:tcW w:w="3681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Выявление и рассмотрение фактов самовольного размещения, строительства (реконструкции) объектов на земельных участках, расположенных в городском округе Электросталь Московской области (далее – городской округ), самовольного занятия земельных участков; </w:t>
            </w:r>
          </w:p>
        </w:tc>
        <w:tc>
          <w:tcPr>
            <w:tcW w:w="2097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Отсутствие на территории городского округа Электросталь Московской области самовольных объектов капитального строительства</w:t>
            </w:r>
          </w:p>
        </w:tc>
        <w:tc>
          <w:tcPr>
            <w:tcW w:w="1987" w:type="dxa"/>
            <w:shd w:val="clear" w:color="auto" w:fill="auto"/>
          </w:tcPr>
          <w:p w:rsidR="00F76A4E" w:rsidRPr="00F01C36" w:rsidRDefault="00F76A4E" w:rsidP="00F76A4E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шт.</w:t>
            </w:r>
          </w:p>
        </w:tc>
        <w:tc>
          <w:tcPr>
            <w:tcW w:w="1840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2018г. – 0шт.</w:t>
            </w:r>
          </w:p>
        </w:tc>
      </w:tr>
      <w:tr w:rsidR="00F76A4E" w:rsidTr="001C4670">
        <w:tc>
          <w:tcPr>
            <w:tcW w:w="3681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Пресечение фактов самовольного строительства (размещения) объектов и самовольного занятия земельных участков в городском округе; </w:t>
            </w:r>
          </w:p>
        </w:tc>
        <w:tc>
          <w:tcPr>
            <w:tcW w:w="2097" w:type="dxa"/>
            <w:shd w:val="clear" w:color="auto" w:fill="auto"/>
          </w:tcPr>
          <w:p w:rsidR="00F76A4E" w:rsidRPr="00F01C36" w:rsidRDefault="00F01C36" w:rsidP="00F01C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ликвидированных самовольных объектов </w:t>
            </w:r>
          </w:p>
        </w:tc>
        <w:tc>
          <w:tcPr>
            <w:tcW w:w="1987" w:type="dxa"/>
            <w:shd w:val="clear" w:color="auto" w:fill="auto"/>
          </w:tcPr>
          <w:p w:rsidR="00F76A4E" w:rsidRPr="00F01C36" w:rsidRDefault="00F76A4E" w:rsidP="00F76A4E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%</w:t>
            </w:r>
          </w:p>
        </w:tc>
        <w:tc>
          <w:tcPr>
            <w:tcW w:w="1840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2018г. – 100 шт.</w:t>
            </w:r>
          </w:p>
        </w:tc>
      </w:tr>
      <w:tr w:rsidR="00F76A4E" w:rsidTr="001C4670">
        <w:tc>
          <w:tcPr>
            <w:tcW w:w="3681" w:type="dxa"/>
            <w:shd w:val="clear" w:color="auto" w:fill="auto"/>
          </w:tcPr>
          <w:p w:rsidR="00F76A4E" w:rsidRPr="00F01C36" w:rsidRDefault="00F76A4E" w:rsidP="00F76A4E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lastRenderedPageBreak/>
              <w:t>Совершенствование механизмов выявления, профилактики и пресечения самовольного строительства (размещения) объектов и самовольного занятия земельных участков в городском округе</w:t>
            </w:r>
          </w:p>
        </w:tc>
        <w:tc>
          <w:tcPr>
            <w:tcW w:w="2097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 xml:space="preserve">Количество объездов (обходов) всей территории </w:t>
            </w:r>
            <w:proofErr w:type="spellStart"/>
            <w:r w:rsidRPr="00F01C36">
              <w:rPr>
                <w:sz w:val="20"/>
                <w:szCs w:val="20"/>
              </w:rPr>
              <w:t>г.о.Электросталь</w:t>
            </w:r>
            <w:proofErr w:type="spellEnd"/>
            <w:r w:rsidRPr="00F01C36">
              <w:rPr>
                <w:sz w:val="20"/>
                <w:szCs w:val="20"/>
              </w:rPr>
              <w:t xml:space="preserve"> Московской области членами комиссии </w:t>
            </w:r>
          </w:p>
        </w:tc>
        <w:tc>
          <w:tcPr>
            <w:tcW w:w="1987" w:type="dxa"/>
            <w:shd w:val="clear" w:color="auto" w:fill="auto"/>
          </w:tcPr>
          <w:p w:rsidR="00F76A4E" w:rsidRPr="00F01C36" w:rsidRDefault="00F76A4E" w:rsidP="00F76A4E">
            <w:pPr>
              <w:ind w:firstLine="567"/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шт.</w:t>
            </w:r>
          </w:p>
        </w:tc>
        <w:tc>
          <w:tcPr>
            <w:tcW w:w="1840" w:type="dxa"/>
            <w:shd w:val="clear" w:color="auto" w:fill="auto"/>
          </w:tcPr>
          <w:p w:rsidR="00F76A4E" w:rsidRPr="00F01C36" w:rsidRDefault="00F76A4E" w:rsidP="00F76A4E">
            <w:pPr>
              <w:rPr>
                <w:sz w:val="20"/>
                <w:szCs w:val="20"/>
              </w:rPr>
            </w:pPr>
            <w:r w:rsidRPr="00F01C36">
              <w:rPr>
                <w:sz w:val="20"/>
                <w:szCs w:val="20"/>
              </w:rPr>
              <w:t>2018г. – 4 шт.</w:t>
            </w:r>
          </w:p>
        </w:tc>
      </w:tr>
    </w:tbl>
    <w:p w:rsidR="00F76A4E" w:rsidRDefault="00F76A4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D581C">
        <w:rPr>
          <w:rFonts w:ascii="Times New Roman" w:hAnsi="Times New Roman" w:cs="Times New Roman"/>
          <w:sz w:val="24"/>
          <w:szCs w:val="24"/>
        </w:rPr>
        <w:t xml:space="preserve">. Методы расчета </w:t>
      </w:r>
      <w:r w:rsidR="00F01C36" w:rsidRPr="000D581C">
        <w:rPr>
          <w:rFonts w:ascii="Times New Roman" w:hAnsi="Times New Roman" w:cs="Times New Roman"/>
          <w:sz w:val="24"/>
          <w:szCs w:val="24"/>
        </w:rPr>
        <w:t>индикаторов достижения</w:t>
      </w:r>
      <w:r w:rsidRPr="000D581C">
        <w:rPr>
          <w:rFonts w:ascii="Times New Roman" w:hAnsi="Times New Roman" w:cs="Times New Roman"/>
          <w:sz w:val="24"/>
          <w:szCs w:val="24"/>
        </w:rPr>
        <w:t xml:space="preserve"> </w:t>
      </w:r>
      <w:r w:rsidR="00F01C36" w:rsidRPr="000D581C">
        <w:rPr>
          <w:rFonts w:ascii="Times New Roman" w:hAnsi="Times New Roman" w:cs="Times New Roman"/>
          <w:sz w:val="24"/>
          <w:szCs w:val="24"/>
        </w:rPr>
        <w:t>целей 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регулирования, источники информации для расчетов:</w:t>
      </w:r>
    </w:p>
    <w:p w:rsidR="00C93EBF" w:rsidRPr="00F01C36" w:rsidRDefault="00F01C36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64"/>
      <w:bookmarkEnd w:id="4"/>
      <w:r w:rsidRPr="00F01C36">
        <w:rPr>
          <w:rFonts w:ascii="Times New Roman" w:hAnsi="Times New Roman" w:cs="Times New Roman"/>
          <w:sz w:val="24"/>
          <w:szCs w:val="24"/>
        </w:rPr>
        <w:t>1) Отсутствие на территории городского округа Электросталь Московской области самовольных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простым подсчетом количества выявленных и зафиксированных объектов, возведенных </w:t>
      </w:r>
      <w:r w:rsidRPr="00F76A4E">
        <w:rPr>
          <w:rFonts w:ascii="Times New Roman" w:hAnsi="Times New Roman" w:cs="Times New Roman"/>
          <w:sz w:val="24"/>
          <w:szCs w:val="24"/>
        </w:rPr>
        <w:t>на земельных участках, не предоставленных в установленном порядке для этих целей, если эти земельные участки расположены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 территориях общего пользования либо в полосах отвода инженерных сетей федерального, регионального или местного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C36" w:rsidRPr="00F01C36" w:rsidRDefault="00F01C36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C36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>Процент ликвидированных самовольных объектов определяется как отношение числа ликвидированных объектов к числу выявленных самовольных объектов, умноженное на 100%</w:t>
      </w:r>
    </w:p>
    <w:p w:rsidR="00F01C36" w:rsidRDefault="00F01C36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1C36">
        <w:rPr>
          <w:rFonts w:ascii="Times New Roman" w:hAnsi="Times New Roman" w:cs="Times New Roman"/>
          <w:sz w:val="24"/>
          <w:szCs w:val="24"/>
        </w:rPr>
        <w:t xml:space="preserve">3) Количество объездов (обходов) всей территории </w:t>
      </w:r>
      <w:proofErr w:type="spellStart"/>
      <w:r w:rsidRPr="00F01C36">
        <w:rPr>
          <w:rFonts w:ascii="Times New Roman" w:hAnsi="Times New Roman" w:cs="Times New Roman"/>
          <w:sz w:val="24"/>
          <w:szCs w:val="24"/>
        </w:rPr>
        <w:t>г.о.Электросталь</w:t>
      </w:r>
      <w:proofErr w:type="spellEnd"/>
      <w:r w:rsidRPr="00F01C36">
        <w:rPr>
          <w:rFonts w:ascii="Times New Roman" w:hAnsi="Times New Roman" w:cs="Times New Roman"/>
          <w:sz w:val="24"/>
          <w:szCs w:val="24"/>
        </w:rPr>
        <w:t xml:space="preserve"> Московской области членами комиссии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таким образом,</w:t>
      </w:r>
      <w:r w:rsidRPr="00F01C36">
        <w:rPr>
          <w:rFonts w:ascii="Times New Roman" w:hAnsi="Times New Roman" w:cs="Times New Roman"/>
          <w:sz w:val="24"/>
          <w:szCs w:val="24"/>
        </w:rPr>
        <w:t xml:space="preserve"> </w:t>
      </w:r>
      <w:r w:rsidRPr="000E727B">
        <w:rPr>
          <w:rFonts w:ascii="Times New Roman" w:hAnsi="Times New Roman" w:cs="Times New Roman"/>
          <w:sz w:val="24"/>
          <w:szCs w:val="24"/>
        </w:rPr>
        <w:t>чтобы в течение квартала объездами (обходами) была охвачена вся территори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E727B">
        <w:rPr>
          <w:rFonts w:ascii="Times New Roman" w:hAnsi="Times New Roman" w:cs="Times New Roman"/>
          <w:sz w:val="24"/>
          <w:szCs w:val="24"/>
        </w:rPr>
        <w:t xml:space="preserve"> </w:t>
      </w:r>
      <w:r w:rsidRPr="00A636E1"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, т.е. всего за год должно быть 4 объезда всей территории городского округа. </w:t>
      </w:r>
    </w:p>
    <w:p w:rsidR="00F01C36" w:rsidRPr="00F01C36" w:rsidRDefault="00F01C36" w:rsidP="00C93EBF">
      <w:pPr>
        <w:pStyle w:val="ConsPlusNonformat"/>
        <w:ind w:firstLine="567"/>
        <w:jc w:val="both"/>
      </w:pPr>
    </w:p>
    <w:p w:rsidR="00C93EBF" w:rsidRPr="00475BF1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BF1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 (их групп)</w:t>
      </w:r>
    </w:p>
    <w:tbl>
      <w:tblPr>
        <w:tblW w:w="96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63"/>
        <w:gridCol w:w="2268"/>
        <w:gridCol w:w="2268"/>
      </w:tblGrid>
      <w:tr w:rsidR="00C93EBF" w:rsidRPr="00F85884" w:rsidTr="007D4566"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67"/>
            <w:bookmarkEnd w:id="5"/>
            <w:r w:rsidRPr="00F85884">
              <w:rPr>
                <w:rFonts w:cs="Times New Roman"/>
                <w:sz w:val="20"/>
                <w:szCs w:val="20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4.2. Количество участников группы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4.3. Источники данных</w:t>
            </w:r>
          </w:p>
        </w:tc>
      </w:tr>
      <w:tr w:rsidR="00C93EBF" w:rsidRPr="000D581C" w:rsidTr="007D4566">
        <w:trPr>
          <w:trHeight w:val="28"/>
        </w:trPr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Физические лица, </w:t>
            </w:r>
            <w:r w:rsidRPr="007453D3">
              <w:rPr>
                <w:rFonts w:cs="Times New Roman"/>
                <w:sz w:val="22"/>
                <w:lang w:eastAsia="en-US"/>
              </w:rPr>
              <w:t>Юридические лица и индивидуальные предприниматели, зарегистрированные в установленном порядке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Все жители городского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55D7A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>
              <w:rPr>
                <w:rFonts w:cs="Times New Roman"/>
              </w:rPr>
              <w:t>—</w:t>
            </w:r>
          </w:p>
        </w:tc>
      </w:tr>
    </w:tbl>
    <w:p w:rsidR="00C93EBF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Par580"/>
      <w:bookmarkEnd w:id="6"/>
    </w:p>
    <w:p w:rsidR="00C93EBF" w:rsidRPr="00475BF1" w:rsidRDefault="00C93EBF" w:rsidP="00C93EBF">
      <w:pPr>
        <w:pStyle w:val="ConsPlusNonformat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BF1">
        <w:rPr>
          <w:rFonts w:ascii="Times New Roman" w:hAnsi="Times New Roman" w:cs="Times New Roman"/>
          <w:b/>
          <w:sz w:val="24"/>
          <w:szCs w:val="24"/>
        </w:rPr>
        <w:t>5.   Изменение   функций    (полномочий,    обязанностей,   прав)  органов местного самоуправления,  а  также  порядка  их  реализации  в  связи  с  введением предлагаемого 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701"/>
        <w:gridCol w:w="1499"/>
        <w:gridCol w:w="1984"/>
        <w:gridCol w:w="1701"/>
      </w:tblGrid>
      <w:tr w:rsidR="00C93EBF" w:rsidRPr="00F85884" w:rsidTr="007D4566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7" w:name="Par585"/>
            <w:bookmarkEnd w:id="7"/>
            <w:r w:rsidRPr="00F85884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 w:rsidRPr="00F85884">
              <w:rPr>
                <w:rFonts w:cs="Times New Roman"/>
                <w:sz w:val="20"/>
                <w:szCs w:val="20"/>
              </w:rPr>
              <w:t>Предпола-гаемый</w:t>
            </w:r>
            <w:proofErr w:type="spellEnd"/>
            <w:proofErr w:type="gramEnd"/>
            <w:r w:rsidRPr="00F85884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C93EBF" w:rsidRPr="000D581C" w:rsidTr="007D4566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cs="Times New Roman"/>
              </w:rPr>
            </w:pPr>
            <w:bookmarkStart w:id="8" w:name="Par590"/>
            <w:bookmarkEnd w:id="8"/>
            <w:r>
              <w:t>П</w:t>
            </w:r>
            <w:r w:rsidRPr="002B2CA9">
              <w:t>редлагаемое правовое регулирование не приведет к изменению функций (полномочий, обязанностей, прав) органов местного самоуправления</w:t>
            </w:r>
            <w:r>
              <w:t>, а также порядка их реализации</w:t>
            </w:r>
          </w:p>
        </w:tc>
      </w:tr>
    </w:tbl>
    <w:p w:rsidR="00C93EBF" w:rsidRPr="000D581C" w:rsidRDefault="00C93EBF" w:rsidP="00C93EBF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Par613"/>
      <w:bookmarkEnd w:id="9"/>
      <w:r w:rsidRPr="002604DC">
        <w:rPr>
          <w:rFonts w:ascii="Times New Roman" w:hAnsi="Times New Roman" w:cs="Times New Roman"/>
          <w:b/>
          <w:sz w:val="24"/>
          <w:szCs w:val="24"/>
        </w:rPr>
        <w:t xml:space="preserve">6. Оценка дополнительных расходов (доходов) бюджета </w:t>
      </w:r>
      <w:r>
        <w:rPr>
          <w:rFonts w:ascii="Times New Roman" w:hAnsi="Times New Roman" w:cs="Times New Roman"/>
          <w:b/>
          <w:sz w:val="24"/>
          <w:szCs w:val="24"/>
        </w:rPr>
        <w:t>городского округа Электросталь Московской области</w:t>
      </w:r>
      <w:r w:rsidRPr="002604DC">
        <w:rPr>
          <w:rFonts w:ascii="Times New Roman" w:hAnsi="Times New Roman" w:cs="Times New Roman"/>
          <w:b/>
          <w:sz w:val="24"/>
          <w:szCs w:val="24"/>
        </w:rPr>
        <w:t>, связанных с введением предлагаемого правового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245"/>
        <w:gridCol w:w="1984"/>
      </w:tblGrid>
      <w:tr w:rsidR="00C93EBF" w:rsidRPr="00F85884" w:rsidTr="007D456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</w:t>
            </w:r>
            <w:r w:rsidRPr="00F85884">
              <w:rPr>
                <w:rFonts w:cs="Times New Roman"/>
                <w:sz w:val="20"/>
                <w:szCs w:val="20"/>
              </w:rPr>
              <w:lastRenderedPageBreak/>
              <w:t xml:space="preserve">с </w:t>
            </w:r>
            <w:hyperlink w:anchor="Par585" w:history="1">
              <w:r w:rsidRPr="00F85884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lastRenderedPageBreak/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</w:t>
            </w:r>
            <w:r w:rsidRPr="00F85884">
              <w:rPr>
                <w:rFonts w:cs="Times New Roman"/>
                <w:sz w:val="20"/>
                <w:szCs w:val="20"/>
              </w:rPr>
              <w:lastRenderedPageBreak/>
              <w:t xml:space="preserve">поступлений, 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C93EBF" w:rsidRPr="000D581C" w:rsidTr="007D4566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F01C36" w:rsidP="007D4566">
            <w:pPr>
              <w:widowControl w:val="0"/>
              <w:autoSpaceDE w:val="0"/>
              <w:autoSpaceDN w:val="0"/>
              <w:adjustRightInd w:val="0"/>
              <w:ind w:firstLine="567"/>
              <w:outlineLvl w:val="3"/>
              <w:rPr>
                <w:rFonts w:cs="Times New Roman"/>
              </w:rPr>
            </w:pPr>
            <w:bookmarkStart w:id="10" w:name="Par620"/>
            <w:bookmarkEnd w:id="10"/>
            <w:r w:rsidRPr="007453D3">
              <w:rPr>
                <w:rFonts w:cs="Times New Roman"/>
                <w:sz w:val="22"/>
              </w:rPr>
              <w:lastRenderedPageBreak/>
              <w:t>Администрация городского округа Электросталь Московской области</w:t>
            </w:r>
          </w:p>
        </w:tc>
      </w:tr>
      <w:tr w:rsidR="00E94294" w:rsidRPr="000D581C" w:rsidTr="00E94294">
        <w:trPr>
          <w:trHeight w:val="8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Выявление самовольного объекта путем обхода (объезда)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6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Подготовка решения о сносе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Единовременные расходы (от 1 до N) в ____ 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Снос самовольного объекта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</w:t>
            </w:r>
            <w:r>
              <w:rPr>
                <w:rFonts w:cs="Times New Roman"/>
              </w:rPr>
              <w:t xml:space="preserve"> (от 1 до N) за период ____ гг.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E94294" w:rsidRPr="000D581C" w:rsidTr="00E94294">
        <w:trPr>
          <w:trHeight w:val="5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E9429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Судебные издержки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Периодические расходы (от 1 до N) за период ____ гг.:</w:t>
            </w:r>
            <w:r>
              <w:rPr>
                <w:rFonts w:cs="Times New Roman"/>
              </w:rPr>
              <w:t xml:space="preserve"> (в случае выявления)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0D581C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единовременные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периодические расходы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  <w:tr w:rsidR="00C93EBF" w:rsidRPr="000D581C" w:rsidTr="007D4566"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0D581C">
              <w:rPr>
                <w:rFonts w:cs="Times New Roman"/>
              </w:rPr>
              <w:t>Итого возможные доходы за период ____ гг.: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0D581C" w:rsidRDefault="00C93EBF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</w:p>
        </w:tc>
      </w:tr>
    </w:tbl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6.4. Другие сведения о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 xml:space="preserve">расходах (доходах) </w:t>
      </w:r>
      <w:r w:rsidRPr="002604DC">
        <w:rPr>
          <w:rFonts w:ascii="Times New Roman" w:hAnsi="Times New Roman" w:cs="Times New Roman"/>
          <w:sz w:val="24"/>
          <w:szCs w:val="24"/>
        </w:rPr>
        <w:t>бюджета городского округа Электросталь Московской области, возникающих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sz w:val="24"/>
          <w:szCs w:val="24"/>
        </w:rPr>
        <w:t>введением предлагаемого правового регулирования:</w:t>
      </w:r>
    </w:p>
    <w:p w:rsidR="00C93EBF" w:rsidRPr="002604DC" w:rsidRDefault="00E94294" w:rsidP="00E94294">
      <w:pPr>
        <w:pStyle w:val="ConsPlusNonformat"/>
        <w:ind w:firstLine="567"/>
        <w:rPr>
          <w:rFonts w:ascii="Times New Roman" w:hAnsi="Times New Roman" w:cs="Times New Roman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C93EBF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2604D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51"/>
      <w:bookmarkEnd w:id="11"/>
      <w:r w:rsidRPr="002604DC">
        <w:rPr>
          <w:rFonts w:ascii="Times New Roman" w:hAnsi="Times New Roman" w:cs="Times New Roman"/>
          <w:b/>
          <w:sz w:val="24"/>
          <w:szCs w:val="24"/>
        </w:rPr>
        <w:t>7.   Изменение    обязанностей    (ограничений)   потенциальных   адресатов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предлагаемого  правового  регулирования  и  связанные с ними дополнительные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4DC">
        <w:rPr>
          <w:rFonts w:ascii="Times New Roman" w:hAnsi="Times New Roman" w:cs="Times New Roman"/>
          <w:b/>
          <w:sz w:val="24"/>
          <w:szCs w:val="24"/>
        </w:rPr>
        <w:t>расходы (доходы)</w:t>
      </w: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10"/>
        <w:gridCol w:w="3186"/>
        <w:gridCol w:w="1843"/>
        <w:gridCol w:w="1641"/>
      </w:tblGrid>
      <w:tr w:rsidR="00C93EBF" w:rsidRPr="00F85884" w:rsidTr="001C4670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F85884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F85884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12.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F85884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C93EBF" w:rsidRPr="00F85884" w:rsidRDefault="00C93EBF" w:rsidP="007D4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тыс</w:t>
            </w:r>
            <w:r w:rsidRPr="00F85884">
              <w:rPr>
                <w:rFonts w:cs="Times New Roman"/>
                <w:sz w:val="20"/>
                <w:szCs w:val="20"/>
              </w:rPr>
              <w:t>. рублей</w:t>
            </w:r>
          </w:p>
        </w:tc>
      </w:tr>
      <w:tr w:rsidR="00E94294" w:rsidRPr="007F6F7E" w:rsidTr="001C4670">
        <w:trPr>
          <w:trHeight w:val="1134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E9429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 xml:space="preserve">Физические лица, </w:t>
            </w:r>
            <w:r w:rsidRPr="001C4670">
              <w:rPr>
                <w:rFonts w:cs="Times New Roman"/>
                <w:sz w:val="20"/>
                <w:szCs w:val="20"/>
                <w:lang w:eastAsia="en-US"/>
              </w:rPr>
              <w:t>Юридические лица и индивидуальные предприниматели, зарегистрированные в установленном порядке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4294" w:rsidRPr="001C4670" w:rsidRDefault="00E94294" w:rsidP="007D4566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cs="Times New Roman"/>
                <w:sz w:val="20"/>
                <w:szCs w:val="20"/>
              </w:rPr>
            </w:pPr>
            <w:r w:rsidRPr="001C4670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 xml:space="preserve">7.5. Издержки и </w:t>
      </w:r>
      <w:r w:rsidR="00E94294" w:rsidRPr="000D581C">
        <w:rPr>
          <w:rFonts w:ascii="Times New Roman" w:hAnsi="Times New Roman" w:cs="Times New Roman"/>
          <w:sz w:val="24"/>
          <w:szCs w:val="24"/>
        </w:rPr>
        <w:t xml:space="preserve">выгоды </w:t>
      </w:r>
      <w:proofErr w:type="gramStart"/>
      <w:r w:rsidR="00E94294" w:rsidRPr="000D581C">
        <w:rPr>
          <w:rFonts w:ascii="Times New Roman" w:hAnsi="Times New Roman" w:cs="Times New Roman"/>
          <w:sz w:val="24"/>
          <w:szCs w:val="24"/>
        </w:rPr>
        <w:t>адресатов</w:t>
      </w:r>
      <w:r w:rsidRPr="000D581C">
        <w:rPr>
          <w:rFonts w:ascii="Times New Roman" w:hAnsi="Times New Roman" w:cs="Times New Roman"/>
          <w:sz w:val="24"/>
          <w:szCs w:val="24"/>
        </w:rPr>
        <w:t xml:space="preserve">  предлагаемого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 xml:space="preserve">  правового  регулирования,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581C">
        <w:rPr>
          <w:rFonts w:ascii="Times New Roman" w:hAnsi="Times New Roman" w:cs="Times New Roman"/>
          <w:sz w:val="24"/>
          <w:szCs w:val="24"/>
        </w:rPr>
        <w:t>не поддающиеся количественной оценке:</w:t>
      </w:r>
    </w:p>
    <w:p w:rsidR="00C93EBF" w:rsidRPr="008E1956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Издержки для </w:t>
      </w:r>
      <w:proofErr w:type="gramStart"/>
      <w:r w:rsidRPr="000D581C">
        <w:rPr>
          <w:rFonts w:ascii="Times New Roman" w:hAnsi="Times New Roman" w:cs="Times New Roman"/>
          <w:sz w:val="24"/>
          <w:szCs w:val="24"/>
        </w:rPr>
        <w:t>адресатов  предлагаемого</w:t>
      </w:r>
      <w:proofErr w:type="gramEnd"/>
      <w:r w:rsidRPr="000D581C">
        <w:rPr>
          <w:rFonts w:ascii="Times New Roman" w:hAnsi="Times New Roman" w:cs="Times New Roman"/>
          <w:sz w:val="24"/>
          <w:szCs w:val="24"/>
        </w:rPr>
        <w:t xml:space="preserve">  правового  регулирования</w:t>
      </w:r>
      <w:r>
        <w:rPr>
          <w:rFonts w:ascii="Times New Roman" w:hAnsi="Times New Roman" w:cs="Times New Roman"/>
          <w:sz w:val="24"/>
          <w:szCs w:val="24"/>
        </w:rPr>
        <w:t xml:space="preserve"> отсутствуют. </w:t>
      </w:r>
      <w:r>
        <w:rPr>
          <w:rFonts w:ascii="Times New Roman" w:hAnsi="Times New Roman" w:cs="Times New Roman"/>
          <w:sz w:val="24"/>
          <w:szCs w:val="24"/>
        </w:rPr>
        <w:lastRenderedPageBreak/>
        <w:t>Выгода заключается в том, что объекты капитального строительства возводятся в строгом соответствии с нормами и правилами, снижение рисков причинения вреда жизни, здоровью и имуществу.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D581C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81C">
        <w:rPr>
          <w:rFonts w:ascii="Times New Roman" w:hAnsi="Times New Roman" w:cs="Times New Roman"/>
          <w:sz w:val="24"/>
          <w:szCs w:val="24"/>
        </w:rPr>
        <w:t>7.6. Источники данных: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bookmarkStart w:id="12" w:name="Par682"/>
      <w:bookmarkEnd w:id="12"/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области.</w:t>
      </w:r>
    </w:p>
    <w:p w:rsidR="00E94294" w:rsidRDefault="00E94294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24D7">
        <w:rPr>
          <w:rFonts w:ascii="Times New Roman" w:hAnsi="Times New Roman" w:cs="Times New Roman"/>
          <w:b/>
          <w:sz w:val="24"/>
          <w:szCs w:val="24"/>
        </w:rPr>
        <w:t>.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рисков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неблагоприятных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последствий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применения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предлагаемого правового регулирования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409"/>
        <w:gridCol w:w="2410"/>
        <w:gridCol w:w="2410"/>
      </w:tblGrid>
      <w:tr w:rsidR="00C93EBF" w:rsidRPr="00F85884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C1FBA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C93EBF" w:rsidP="007D45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C1FBA">
              <w:rPr>
                <w:rFonts w:ascii="Times New Roman" w:hAnsi="Times New Roman" w:cs="Times New Roman"/>
              </w:rPr>
              <w:t>8.4. Степень контроля рисков (полный / частичный / отсутствует)</w:t>
            </w:r>
          </w:p>
        </w:tc>
      </w:tr>
      <w:tr w:rsidR="00C93EBF" w:rsidRPr="007A074D" w:rsidTr="007D456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Самовольное возведение объектов капитального строительства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(снос объекта)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E942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94294">
              <w:rPr>
                <w:rFonts w:ascii="Times New Roman" w:hAnsi="Times New Roman" w:cs="Times New Roman"/>
                <w:sz w:val="24"/>
                <w:szCs w:val="24"/>
              </w:rPr>
              <w:t>Обязательный осмотр, фиксация нарушения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3EBF" w:rsidRPr="00DC1FBA" w:rsidRDefault="00E94294" w:rsidP="007D4566">
            <w:pPr>
              <w:pStyle w:val="ConsPlusNormal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453D3">
              <w:rPr>
                <w:rFonts w:ascii="Times New Roman" w:hAnsi="Times New Roman" w:cs="Times New Roman"/>
                <w:sz w:val="22"/>
                <w:szCs w:val="24"/>
              </w:rPr>
              <w:t>Полный</w:t>
            </w:r>
          </w:p>
        </w:tc>
      </w:tr>
    </w:tbl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4294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.5. Источники данных:</w:t>
      </w:r>
      <w:r w:rsidR="00E94294" w:rsidRPr="00E942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294" w:rsidRPr="002604DC" w:rsidRDefault="00E94294" w:rsidP="00E9429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Pr="007A074D" w:rsidRDefault="00C93EBF" w:rsidP="00E9429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Par702"/>
      <w:bookmarkStart w:id="14" w:name="Par741"/>
      <w:bookmarkEnd w:id="13"/>
      <w:bookmarkEnd w:id="14"/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0F24D7">
        <w:rPr>
          <w:rFonts w:ascii="Times New Roman" w:hAnsi="Times New Roman" w:cs="Times New Roman"/>
          <w:b/>
          <w:sz w:val="24"/>
          <w:szCs w:val="24"/>
        </w:rPr>
        <w:t xml:space="preserve">  Оценка  необходимости  установления  переходного  периода  и (или) отсрочки  вступления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в силу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4D7">
        <w:rPr>
          <w:rFonts w:ascii="Times New Roman" w:hAnsi="Times New Roman" w:cs="Times New Roman"/>
          <w:b/>
          <w:sz w:val="24"/>
          <w:szCs w:val="24"/>
        </w:rPr>
        <w:t>нормативного правового акта либо необходимость распространения  предлагаемого  правового  регулирования на ранее возникшие отношения</w:t>
      </w:r>
    </w:p>
    <w:p w:rsidR="001C4670" w:rsidRDefault="001C4670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C93EBF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 xml:space="preserve">.1. 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Предполагаемая  дата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 вступления  в  силу 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акта:</w:t>
      </w:r>
    </w:p>
    <w:p w:rsidR="00C93EBF" w:rsidRPr="008E1956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 2018 года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 Необходимость </w:t>
      </w:r>
      <w:r w:rsidRPr="007A074D">
        <w:rPr>
          <w:rFonts w:ascii="Times New Roman" w:hAnsi="Times New Roman" w:cs="Times New Roman"/>
          <w:sz w:val="24"/>
          <w:szCs w:val="24"/>
        </w:rPr>
        <w:t>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переходного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периода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 (или) отсрочки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введения предлагаемого правового регулирования: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нет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proofErr w:type="gramStart"/>
      <w:r w:rsidR="000A6F1E">
        <w:rPr>
          <w:rFonts w:ascii="Times New Roman" w:hAnsi="Times New Roman" w:cs="Times New Roman"/>
          <w:sz w:val="24"/>
          <w:szCs w:val="24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 xml:space="preserve">  дней</w:t>
      </w:r>
      <w:proofErr w:type="gramEnd"/>
      <w:r w:rsidRPr="007A074D">
        <w:rPr>
          <w:rFonts w:ascii="Times New Roman" w:hAnsi="Times New Roman" w:cs="Times New Roman"/>
          <w:sz w:val="24"/>
          <w:szCs w:val="24"/>
        </w:rPr>
        <w:t xml:space="preserve"> с момента принятия проекта</w:t>
      </w:r>
      <w:r>
        <w:rPr>
          <w:rFonts w:ascii="Times New Roman" w:hAnsi="Times New Roman" w:cs="Times New Roman"/>
          <w:sz w:val="24"/>
          <w:szCs w:val="24"/>
        </w:rPr>
        <w:t xml:space="preserve"> нормативного правового акта.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24D7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распространения </w:t>
      </w:r>
      <w:r w:rsidRPr="007A074D">
        <w:rPr>
          <w:rFonts w:ascii="Times New Roman" w:hAnsi="Times New Roman" w:cs="Times New Roman"/>
          <w:sz w:val="24"/>
          <w:szCs w:val="24"/>
        </w:rPr>
        <w:t>предлагаемого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регулирования на ранее возникшие отношения: </w:t>
      </w:r>
      <w:proofErr w:type="gramStart"/>
      <w:r w:rsidR="000A6F1E">
        <w:rPr>
          <w:rFonts w:ascii="Times New Roman" w:hAnsi="Times New Roman" w:cs="Times New Roman"/>
          <w:sz w:val="24"/>
          <w:szCs w:val="24"/>
          <w:u w:val="single"/>
        </w:rPr>
        <w:t xml:space="preserve">есть </w:t>
      </w:r>
      <w:r w:rsidRPr="000F24D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0A6F1E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 xml:space="preserve">Период распространения на ранее возникшие отношения: </w:t>
      </w:r>
      <w:r w:rsidR="000A6F1E">
        <w:rPr>
          <w:rFonts w:ascii="Times New Roman" w:hAnsi="Times New Roman" w:cs="Times New Roman"/>
          <w:sz w:val="24"/>
          <w:szCs w:val="24"/>
        </w:rPr>
        <w:t xml:space="preserve">распространяется на все объекты, которые возведены с нарушением законодательства до вступления в силу проекта Постановления 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7A074D">
        <w:rPr>
          <w:rFonts w:ascii="Times New Roman" w:hAnsi="Times New Roman" w:cs="Times New Roman"/>
          <w:sz w:val="24"/>
          <w:szCs w:val="24"/>
        </w:rPr>
        <w:t>.4. Обоснование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переходного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периода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(или) отсрочки вступления в силу нормативного правового акта 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необходимость распространения предлагаемого правового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ранее возникшие отношения:</w:t>
      </w:r>
    </w:p>
    <w:p w:rsidR="000A6F1E" w:rsidRPr="007453D3" w:rsidRDefault="000A6F1E" w:rsidP="000A6F1E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не требуется.</w:t>
      </w:r>
      <w:r>
        <w:rPr>
          <w:rFonts w:ascii="Times New Roman" w:hAnsi="Times New Roman" w:cs="Times New Roman"/>
          <w:sz w:val="24"/>
          <w:szCs w:val="24"/>
        </w:rPr>
        <w:t xml:space="preserve"> Распространяется на все объекты, которые возведены с нарушением законодательства до вступления в силу проекта Постановления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3B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Иные сведения, которые по мнению органа-разработчика, позволяют оценить обоснованность предлагаемого способа правового регулирования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10.1. Иные необходимые, по мнению орган-разработчика, сведения </w:t>
      </w:r>
    </w:p>
    <w:p w:rsidR="000A6F1E" w:rsidRDefault="000A6F1E" w:rsidP="00C93EBF">
      <w:pPr>
        <w:ind w:firstLine="567"/>
      </w:pPr>
      <w:r>
        <w:rPr>
          <w:rFonts w:cs="Times New Roman"/>
        </w:rPr>
        <w:t>Отсутствуют</w:t>
      </w:r>
      <w:r>
        <w:t xml:space="preserve"> </w:t>
      </w:r>
    </w:p>
    <w:p w:rsidR="001C4670" w:rsidRDefault="001C4670" w:rsidP="00C93EBF">
      <w:pPr>
        <w:ind w:firstLine="567"/>
      </w:pPr>
    </w:p>
    <w:p w:rsidR="00C93EBF" w:rsidRDefault="00C93EBF" w:rsidP="00C93EBF">
      <w:pPr>
        <w:ind w:firstLine="567"/>
      </w:pPr>
      <w:r>
        <w:t>10.2</w:t>
      </w:r>
      <w:r w:rsidRPr="00FA5073">
        <w:t xml:space="preserve">. </w:t>
      </w:r>
      <w:r>
        <w:t>Источники данных:</w:t>
      </w:r>
    </w:p>
    <w:p w:rsidR="000A6F1E" w:rsidRPr="002604DC" w:rsidRDefault="000A6F1E" w:rsidP="000A6F1E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Данные Комитета по строительству, архитектуре и жилищной политике Администрации городского округа Электросталь Московской области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0F632A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Par771"/>
      <w:bookmarkEnd w:id="15"/>
      <w:r w:rsidRPr="000F63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F632A">
        <w:rPr>
          <w:rFonts w:ascii="Times New Roman" w:hAnsi="Times New Roman" w:cs="Times New Roman"/>
          <w:b/>
          <w:sz w:val="24"/>
          <w:szCs w:val="24"/>
        </w:rPr>
        <w:t>. Информация о сроках проведения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публичных </w:t>
      </w:r>
      <w:r w:rsidRPr="000F632A">
        <w:rPr>
          <w:rFonts w:ascii="Times New Roman" w:hAnsi="Times New Roman" w:cs="Times New Roman"/>
          <w:b/>
          <w:sz w:val="24"/>
          <w:szCs w:val="24"/>
        </w:rPr>
        <w:t>консультаций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632A">
        <w:rPr>
          <w:rFonts w:ascii="Times New Roman" w:hAnsi="Times New Roman" w:cs="Times New Roman"/>
          <w:b/>
          <w:sz w:val="24"/>
          <w:szCs w:val="24"/>
        </w:rPr>
        <w:t>проекту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Pr="000F632A">
        <w:rPr>
          <w:rFonts w:ascii="Times New Roman" w:hAnsi="Times New Roman" w:cs="Times New Roman"/>
          <w:b/>
          <w:sz w:val="24"/>
          <w:szCs w:val="24"/>
        </w:rPr>
        <w:t>нормативного правового акта и сводному отчету</w:t>
      </w:r>
      <w:r>
        <w:rPr>
          <w:rFonts w:ascii="Times New Roman" w:hAnsi="Times New Roman" w:cs="Times New Roman"/>
          <w:b/>
          <w:sz w:val="24"/>
          <w:szCs w:val="24"/>
        </w:rPr>
        <w:t>**</w:t>
      </w: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</w:t>
      </w:r>
      <w:proofErr w:type="gramStart"/>
      <w:r w:rsidRPr="007A074D">
        <w:rPr>
          <w:rFonts w:ascii="Times New Roman" w:hAnsi="Times New Roman" w:cs="Times New Roman"/>
          <w:sz w:val="24"/>
          <w:szCs w:val="24"/>
        </w:rPr>
        <w:t>отчету  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оценке регулирующего воздействия: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"</w:t>
      </w:r>
      <w:r w:rsidR="000A6F1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0A6F1E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>
        <w:rPr>
          <w:rFonts w:ascii="Times New Roman" w:hAnsi="Times New Roman" w:cs="Times New Roman"/>
          <w:sz w:val="24"/>
          <w:szCs w:val="24"/>
        </w:rPr>
        <w:t>г. ;</w:t>
      </w:r>
      <w:proofErr w:type="gramEnd"/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окончание: "</w:t>
      </w:r>
      <w:r w:rsidR="000A6F1E">
        <w:rPr>
          <w:rFonts w:ascii="Times New Roman" w:hAnsi="Times New Roman" w:cs="Times New Roman"/>
          <w:sz w:val="24"/>
          <w:szCs w:val="24"/>
        </w:rPr>
        <w:t>01</w:t>
      </w:r>
      <w:r w:rsidRPr="007A074D">
        <w:rPr>
          <w:rFonts w:ascii="Times New Roman" w:hAnsi="Times New Roman" w:cs="Times New Roman"/>
          <w:sz w:val="24"/>
          <w:szCs w:val="24"/>
        </w:rPr>
        <w:t xml:space="preserve">" </w:t>
      </w:r>
      <w:r w:rsidR="000A6F1E">
        <w:rPr>
          <w:rFonts w:ascii="Times New Roman" w:hAnsi="Times New Roman" w:cs="Times New Roman"/>
          <w:sz w:val="24"/>
          <w:szCs w:val="24"/>
        </w:rPr>
        <w:t>апреля</w:t>
      </w:r>
      <w:r w:rsidRPr="007A074D">
        <w:rPr>
          <w:rFonts w:ascii="Times New Roman" w:hAnsi="Times New Roman" w:cs="Times New Roman"/>
          <w:sz w:val="24"/>
          <w:szCs w:val="24"/>
        </w:rPr>
        <w:t xml:space="preserve"> 201</w:t>
      </w:r>
      <w:r w:rsidR="000A6F1E">
        <w:rPr>
          <w:rFonts w:ascii="Times New Roman" w:hAnsi="Times New Roman" w:cs="Times New Roman"/>
          <w:sz w:val="24"/>
          <w:szCs w:val="24"/>
        </w:rPr>
        <w:t>8</w:t>
      </w:r>
      <w:r w:rsidRPr="007A074D">
        <w:rPr>
          <w:rFonts w:ascii="Times New Roman" w:hAnsi="Times New Roman" w:cs="Times New Roman"/>
          <w:sz w:val="24"/>
          <w:szCs w:val="24"/>
        </w:rPr>
        <w:t>г.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консультаций:  </w:t>
      </w:r>
      <w:bookmarkStart w:id="16" w:name="_GoBack"/>
      <w:r w:rsidR="001C4670">
        <w:rPr>
          <w:rFonts w:ascii="Times New Roman" w:hAnsi="Times New Roman" w:cs="Times New Roman"/>
          <w:sz w:val="24"/>
          <w:szCs w:val="24"/>
        </w:rPr>
        <w:t>Союз</w:t>
      </w:r>
      <w:proofErr w:type="gramEnd"/>
      <w:r w:rsidR="001C4670">
        <w:rPr>
          <w:rFonts w:ascii="Times New Roman" w:hAnsi="Times New Roman" w:cs="Times New Roman"/>
          <w:sz w:val="24"/>
          <w:szCs w:val="24"/>
        </w:rPr>
        <w:t xml:space="preserve"> «Торгово-промышленная палата города Электросталь Московской области» </w:t>
      </w:r>
      <w:bookmarkEnd w:id="16"/>
      <w:r w:rsidR="001C4670">
        <w:rPr>
          <w:rFonts w:ascii="Times New Roman" w:hAnsi="Times New Roman" w:cs="Times New Roman"/>
          <w:sz w:val="24"/>
          <w:szCs w:val="24"/>
        </w:rPr>
        <w:t>(письмо № 7-247исх от 23.03.2018)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предложения:  </w:t>
      </w:r>
      <w:r w:rsidR="001C4670">
        <w:rPr>
          <w:rFonts w:ascii="Times New Roman" w:hAnsi="Times New Roman" w:cs="Times New Roman"/>
          <w:sz w:val="24"/>
          <w:szCs w:val="24"/>
        </w:rPr>
        <w:t>отсутствуют</w:t>
      </w:r>
      <w:proofErr w:type="gramEnd"/>
    </w:p>
    <w:p w:rsidR="000A6F1E" w:rsidRDefault="000A6F1E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>.  Сведения о количестве замечаний и предложений, полученных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Всего замечаний и предложений: _____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7A074D">
        <w:rPr>
          <w:rFonts w:ascii="Times New Roman" w:hAnsi="Times New Roman" w:cs="Times New Roman"/>
          <w:sz w:val="24"/>
          <w:szCs w:val="24"/>
        </w:rPr>
        <w:t>________, из них учтено: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полностью: _____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_________, учтено частично: ____</w:t>
      </w:r>
      <w:r w:rsidR="001C4670" w:rsidRPr="001C4670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A074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1C467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A074D">
        <w:rPr>
          <w:rFonts w:ascii="Times New Roman" w:hAnsi="Times New Roman" w:cs="Times New Roman"/>
          <w:sz w:val="24"/>
          <w:szCs w:val="24"/>
        </w:rPr>
        <w:t>.   Полный   электронный    адрес    размещения   сводки  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составленной</w:t>
      </w:r>
      <w:r w:rsidRPr="007A074D">
        <w:rPr>
          <w:rFonts w:ascii="Times New Roman" w:hAnsi="Times New Roman" w:cs="Times New Roman"/>
          <w:sz w:val="24"/>
          <w:szCs w:val="24"/>
        </w:rPr>
        <w:t xml:space="preserve">   по итогам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7A074D">
        <w:rPr>
          <w:rFonts w:ascii="Times New Roman" w:hAnsi="Times New Roman" w:cs="Times New Roman"/>
          <w:sz w:val="24"/>
          <w:szCs w:val="24"/>
        </w:rPr>
        <w:t>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  <w:r w:rsidR="001C4670" w:rsidRPr="001C4670">
        <w:t xml:space="preserve"> </w:t>
      </w:r>
      <w:r w:rsidR="001C4670" w:rsidRPr="001C4670">
        <w:rPr>
          <w:rFonts w:ascii="Times New Roman" w:hAnsi="Times New Roman" w:cs="Times New Roman"/>
          <w:sz w:val="24"/>
          <w:szCs w:val="24"/>
        </w:rPr>
        <w:t>http://www.electrostal.ru/administratsiya/ofitsial-nye-dokumenty/otsenka-reguliruyushchego-vozdyeistviya/</w:t>
      </w:r>
    </w:p>
    <w:p w:rsidR="00C93EBF" w:rsidRPr="008E1956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1956">
        <w:rPr>
          <w:rFonts w:ascii="Times New Roman" w:hAnsi="Times New Roman" w:cs="Times New Roman"/>
          <w:sz w:val="24"/>
          <w:szCs w:val="24"/>
        </w:rPr>
        <w:t>**  Пункт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E1956">
        <w:rPr>
          <w:rFonts w:ascii="Times New Roman" w:hAnsi="Times New Roman" w:cs="Times New Roman"/>
          <w:sz w:val="24"/>
          <w:szCs w:val="24"/>
        </w:rPr>
        <w:t xml:space="preserve"> заполняется по итогам проведения публичных консультаций по проекту муниципального нормативного правового акта и сводного отчета.</w:t>
      </w: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Приложение. Сводка</w:t>
      </w:r>
      <w:r w:rsidRPr="007A0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предложений, </w:t>
      </w:r>
      <w:r w:rsidRPr="007A074D">
        <w:rPr>
          <w:rFonts w:ascii="Times New Roman" w:hAnsi="Times New Roman" w:cs="Times New Roman"/>
          <w:sz w:val="24"/>
          <w:szCs w:val="24"/>
        </w:rPr>
        <w:t>поступивших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7A074D">
        <w:rPr>
          <w:rFonts w:ascii="Times New Roman" w:hAnsi="Times New Roman" w:cs="Times New Roman"/>
          <w:sz w:val="24"/>
          <w:szCs w:val="24"/>
        </w:rPr>
        <w:t>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консультаций, проводившихся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ходе процедуры </w:t>
      </w:r>
      <w:r>
        <w:rPr>
          <w:rFonts w:ascii="Times New Roman" w:hAnsi="Times New Roman" w:cs="Times New Roman"/>
          <w:sz w:val="24"/>
          <w:szCs w:val="24"/>
        </w:rPr>
        <w:t>оценки регулирующего воздействия</w:t>
      </w:r>
      <w:r w:rsidRPr="007A074D">
        <w:rPr>
          <w:rFonts w:ascii="Times New Roman" w:hAnsi="Times New Roman" w:cs="Times New Roman"/>
          <w:sz w:val="24"/>
          <w:szCs w:val="24"/>
        </w:rPr>
        <w:t>, с указанием сведений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их учете или причинах отклонения.</w:t>
      </w:r>
    </w:p>
    <w:p w:rsidR="00C93EBF" w:rsidRPr="007A074D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C93EBF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670" w:rsidRDefault="001C4670" w:rsidP="00C93EB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по строительству,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архитектуре и жилищной политике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0A6F1E" w:rsidRDefault="000A6F1E" w:rsidP="000A6F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A6F1E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3EBF" w:rsidRDefault="000A6F1E" w:rsidP="00C93EB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Сутягин И.А.                </w:t>
      </w:r>
      <w:r w:rsidR="00E43E1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</w:t>
      </w:r>
      <w:r w:rsidR="00E43E1E" w:rsidRPr="00E43E1E">
        <w:rPr>
          <w:rFonts w:ascii="Times New Roman" w:hAnsi="Times New Roman" w:cs="Times New Roman"/>
          <w:sz w:val="24"/>
          <w:szCs w:val="24"/>
          <w:u w:val="single"/>
        </w:rPr>
        <w:t>02.04.2018</w:t>
      </w:r>
      <w:r w:rsidR="00C93EBF" w:rsidRPr="00E43E1E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93EBF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C93EBF">
        <w:rPr>
          <w:rFonts w:ascii="Times New Roman" w:hAnsi="Times New Roman" w:cs="Times New Roman"/>
          <w:sz w:val="24"/>
          <w:szCs w:val="24"/>
        </w:rPr>
        <w:t xml:space="preserve">  </w:t>
      </w:r>
      <w:r w:rsidR="00C93EBF" w:rsidRPr="008E1956">
        <w:rPr>
          <w:rFonts w:ascii="Times New Roman" w:hAnsi="Times New Roman" w:cs="Times New Roman"/>
        </w:rPr>
        <w:t xml:space="preserve">      </w:t>
      </w:r>
      <w:r w:rsidR="00C93EBF">
        <w:rPr>
          <w:rFonts w:ascii="Times New Roman" w:hAnsi="Times New Roman" w:cs="Times New Roman"/>
        </w:rPr>
        <w:t xml:space="preserve">     </w:t>
      </w:r>
    </w:p>
    <w:p w:rsidR="00C93EBF" w:rsidRPr="004003C8" w:rsidRDefault="000A6F1E" w:rsidP="00C93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C93EBF" w:rsidRPr="008E1956">
        <w:rPr>
          <w:rFonts w:ascii="Times New Roman" w:hAnsi="Times New Roman" w:cs="Times New Roman"/>
        </w:rPr>
        <w:t xml:space="preserve">    </w:t>
      </w:r>
      <w:r w:rsidR="00E43E1E">
        <w:rPr>
          <w:rFonts w:ascii="Times New Roman" w:hAnsi="Times New Roman" w:cs="Times New Roman"/>
        </w:rPr>
        <w:t xml:space="preserve">  </w:t>
      </w:r>
      <w:r w:rsidR="00C93EBF" w:rsidRPr="008E1956">
        <w:rPr>
          <w:rFonts w:ascii="Times New Roman" w:hAnsi="Times New Roman" w:cs="Times New Roman"/>
        </w:rPr>
        <w:t xml:space="preserve">                                          Дата                                                   Подпись</w:t>
      </w:r>
    </w:p>
    <w:sectPr w:rsidR="00C93EBF" w:rsidRPr="004003C8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F4EFE"/>
    <w:multiLevelType w:val="hybridMultilevel"/>
    <w:tmpl w:val="7AEE7692"/>
    <w:lvl w:ilvl="0" w:tplc="AC0856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EBF"/>
    <w:rsid w:val="000A6F1E"/>
    <w:rsid w:val="00133CE3"/>
    <w:rsid w:val="001C4670"/>
    <w:rsid w:val="001F5BF0"/>
    <w:rsid w:val="0023472B"/>
    <w:rsid w:val="005248DD"/>
    <w:rsid w:val="007C6D04"/>
    <w:rsid w:val="008D68AF"/>
    <w:rsid w:val="009556CF"/>
    <w:rsid w:val="00C93EBF"/>
    <w:rsid w:val="00D9788E"/>
    <w:rsid w:val="00E43E1E"/>
    <w:rsid w:val="00E94294"/>
    <w:rsid w:val="00EE045C"/>
    <w:rsid w:val="00F01C36"/>
    <w:rsid w:val="00F7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55D38-3BF9-41B7-9D15-4C29197E9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EB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3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6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2718</Words>
  <Characters>15494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Пользователь Windows</cp:lastModifiedBy>
  <cp:revision>8</cp:revision>
  <dcterms:created xsi:type="dcterms:W3CDTF">2018-03-22T09:47:00Z</dcterms:created>
  <dcterms:modified xsi:type="dcterms:W3CDTF">2018-04-03T11:54:00Z</dcterms:modified>
</cp:coreProperties>
</file>